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8B" w:rsidRPr="007E3AB2" w:rsidRDefault="0007478B" w:rsidP="007E3AB2">
      <w:pPr>
        <w:spacing w:after="0"/>
        <w:jc w:val="center"/>
        <w:rPr>
          <w:b/>
          <w:szCs w:val="28"/>
        </w:rPr>
      </w:pPr>
      <w:r w:rsidRPr="007E3AB2">
        <w:rPr>
          <w:b/>
          <w:caps/>
          <w:szCs w:val="28"/>
        </w:rPr>
        <w:t>Пояснительная записка</w:t>
      </w:r>
    </w:p>
    <w:p w:rsidR="0007478B" w:rsidRPr="007E3AB2" w:rsidRDefault="0007478B" w:rsidP="007E3AB2">
      <w:pPr>
        <w:spacing w:after="0"/>
        <w:jc w:val="center"/>
        <w:rPr>
          <w:b/>
          <w:szCs w:val="28"/>
        </w:rPr>
      </w:pPr>
      <w:r w:rsidRPr="007E3AB2">
        <w:rPr>
          <w:b/>
          <w:szCs w:val="28"/>
        </w:rPr>
        <w:t xml:space="preserve">к проекту закона Забайкальского края </w:t>
      </w:r>
    </w:p>
    <w:p w:rsidR="007E3AB2" w:rsidRPr="007E3AB2" w:rsidRDefault="007E3AB2" w:rsidP="007E3AB2">
      <w:pPr>
        <w:spacing w:after="0"/>
        <w:jc w:val="center"/>
        <w:rPr>
          <w:b/>
          <w:bCs/>
          <w:color w:val="000000"/>
          <w:szCs w:val="28"/>
        </w:rPr>
      </w:pPr>
      <w:r w:rsidRPr="007E3AB2">
        <w:rPr>
          <w:b/>
          <w:bCs/>
          <w:color w:val="000000"/>
          <w:szCs w:val="28"/>
        </w:rPr>
        <w:t xml:space="preserve">"О внесении изменения в статью 1 Закона Забайкальского края </w:t>
      </w:r>
    </w:p>
    <w:p w:rsidR="007E3AB2" w:rsidRPr="007E3AB2" w:rsidRDefault="007E3AB2" w:rsidP="007E3AB2">
      <w:pPr>
        <w:spacing w:after="0"/>
        <w:jc w:val="center"/>
        <w:rPr>
          <w:b/>
          <w:bCs/>
          <w:color w:val="000000"/>
          <w:szCs w:val="28"/>
        </w:rPr>
      </w:pPr>
      <w:r w:rsidRPr="007E3AB2">
        <w:rPr>
          <w:b/>
          <w:bCs/>
          <w:color w:val="000000"/>
          <w:szCs w:val="28"/>
        </w:rPr>
        <w:t xml:space="preserve">"Об обороте земель сельскохозяйственного назначения </w:t>
      </w:r>
    </w:p>
    <w:p w:rsidR="007E3AB2" w:rsidRPr="007E3AB2" w:rsidRDefault="007E3AB2" w:rsidP="007E3AB2">
      <w:pPr>
        <w:spacing w:after="0"/>
        <w:jc w:val="center"/>
        <w:rPr>
          <w:b/>
          <w:bCs/>
          <w:color w:val="000000"/>
          <w:szCs w:val="28"/>
        </w:rPr>
      </w:pPr>
      <w:r w:rsidRPr="007E3AB2">
        <w:rPr>
          <w:b/>
          <w:bCs/>
          <w:color w:val="000000"/>
          <w:szCs w:val="28"/>
        </w:rPr>
        <w:t>на территории Забайкальского края"</w:t>
      </w:r>
    </w:p>
    <w:p w:rsidR="0007478B" w:rsidRDefault="0007478B" w:rsidP="0080419E">
      <w:pPr>
        <w:spacing w:after="0"/>
        <w:jc w:val="center"/>
        <w:rPr>
          <w:b/>
        </w:rPr>
      </w:pPr>
    </w:p>
    <w:p w:rsidR="0007478B" w:rsidRPr="007E3AB2" w:rsidRDefault="0007478B" w:rsidP="00B85DC9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proofErr w:type="gramStart"/>
      <w:r w:rsidRPr="007E3AB2">
        <w:rPr>
          <w:szCs w:val="28"/>
        </w:rPr>
        <w:t xml:space="preserve">Проект закона Забайкальского края </w:t>
      </w:r>
      <w:r w:rsidR="007E3AB2" w:rsidRPr="007E3AB2">
        <w:rPr>
          <w:szCs w:val="28"/>
        </w:rPr>
        <w:t>"</w:t>
      </w:r>
      <w:r w:rsidR="007E3AB2" w:rsidRPr="007E3AB2">
        <w:rPr>
          <w:bCs/>
          <w:color w:val="000000"/>
          <w:szCs w:val="28"/>
        </w:rPr>
        <w:t>О внесении изменения в статью 1 Закона Забайкальского края "Об обороте земель сельскохозяйственного н</w:t>
      </w:r>
      <w:r w:rsidR="007E3AB2" w:rsidRPr="007E3AB2">
        <w:rPr>
          <w:bCs/>
          <w:color w:val="000000"/>
          <w:szCs w:val="28"/>
        </w:rPr>
        <w:t>а</w:t>
      </w:r>
      <w:r w:rsidR="007E3AB2" w:rsidRPr="007E3AB2">
        <w:rPr>
          <w:bCs/>
          <w:color w:val="000000"/>
          <w:szCs w:val="28"/>
        </w:rPr>
        <w:t>значения на территории Забайкальского края"</w:t>
      </w:r>
      <w:r w:rsidR="007E3AB2">
        <w:rPr>
          <w:bCs/>
          <w:color w:val="000000"/>
          <w:szCs w:val="28"/>
        </w:rPr>
        <w:t xml:space="preserve"> </w:t>
      </w:r>
      <w:r w:rsidRPr="00DB0B05">
        <w:rPr>
          <w:szCs w:val="28"/>
        </w:rPr>
        <w:t>(далее – проект закона) разр</w:t>
      </w:r>
      <w:r w:rsidRPr="00DB0B05">
        <w:rPr>
          <w:szCs w:val="28"/>
        </w:rPr>
        <w:t>а</w:t>
      </w:r>
      <w:r w:rsidRPr="00DB0B05">
        <w:rPr>
          <w:szCs w:val="28"/>
        </w:rPr>
        <w:t xml:space="preserve">ботан в целях приведения </w:t>
      </w:r>
      <w:r w:rsidR="00902588" w:rsidRPr="00902588">
        <w:rPr>
          <w:szCs w:val="28"/>
        </w:rPr>
        <w:t>Закон</w:t>
      </w:r>
      <w:r w:rsidR="00902588">
        <w:rPr>
          <w:szCs w:val="28"/>
        </w:rPr>
        <w:t>а</w:t>
      </w:r>
      <w:r w:rsidR="00902588" w:rsidRPr="00902588">
        <w:rPr>
          <w:szCs w:val="28"/>
        </w:rPr>
        <w:t xml:space="preserve"> Забайкальского края от </w:t>
      </w:r>
      <w:r w:rsidR="00760CED" w:rsidRPr="007E5B47">
        <w:rPr>
          <w:szCs w:val="28"/>
        </w:rPr>
        <w:t>18</w:t>
      </w:r>
      <w:r w:rsidR="00760CED">
        <w:rPr>
          <w:szCs w:val="28"/>
        </w:rPr>
        <w:t xml:space="preserve"> декабря </w:t>
      </w:r>
      <w:r w:rsidR="00760CED" w:rsidRPr="007E5B47">
        <w:rPr>
          <w:szCs w:val="28"/>
        </w:rPr>
        <w:t>2009</w:t>
      </w:r>
      <w:r w:rsidR="00760CED">
        <w:rPr>
          <w:szCs w:val="28"/>
        </w:rPr>
        <w:t xml:space="preserve"> г</w:t>
      </w:r>
      <w:r w:rsidR="00760CED">
        <w:rPr>
          <w:szCs w:val="28"/>
        </w:rPr>
        <w:t>о</w:t>
      </w:r>
      <w:r w:rsidR="00760CED">
        <w:rPr>
          <w:szCs w:val="28"/>
        </w:rPr>
        <w:t>да</w:t>
      </w:r>
      <w:r w:rsidR="00760CED" w:rsidRPr="007E5B47">
        <w:rPr>
          <w:szCs w:val="28"/>
        </w:rPr>
        <w:t xml:space="preserve"> </w:t>
      </w:r>
      <w:r w:rsidR="00760CED">
        <w:rPr>
          <w:szCs w:val="28"/>
        </w:rPr>
        <w:t>№</w:t>
      </w:r>
      <w:r w:rsidR="00760CED" w:rsidRPr="007E5B47">
        <w:rPr>
          <w:szCs w:val="28"/>
        </w:rPr>
        <w:t xml:space="preserve"> 303-ЗЗК "Об обороте земель сельскохозяйственного назначения на те</w:t>
      </w:r>
      <w:r w:rsidR="00760CED" w:rsidRPr="007E5B47">
        <w:rPr>
          <w:szCs w:val="28"/>
        </w:rPr>
        <w:t>р</w:t>
      </w:r>
      <w:r w:rsidR="00760CED" w:rsidRPr="007E5B47">
        <w:rPr>
          <w:szCs w:val="28"/>
        </w:rPr>
        <w:t>ритории Забайкальского края"</w:t>
      </w:r>
      <w:r w:rsidR="00760CED">
        <w:rPr>
          <w:szCs w:val="28"/>
        </w:rPr>
        <w:t xml:space="preserve"> </w:t>
      </w:r>
      <w:r w:rsidRPr="00DB0B05">
        <w:rPr>
          <w:szCs w:val="28"/>
        </w:rPr>
        <w:t xml:space="preserve">в соответствие с </w:t>
      </w:r>
      <w:r w:rsidR="009F5D28" w:rsidRPr="00DB0B05">
        <w:rPr>
          <w:szCs w:val="28"/>
        </w:rPr>
        <w:t>изменившимся федеральным</w:t>
      </w:r>
      <w:r w:rsidRPr="00DB0B05">
        <w:rPr>
          <w:szCs w:val="28"/>
        </w:rPr>
        <w:t xml:space="preserve"> законодательством.</w:t>
      </w:r>
      <w:proofErr w:type="gramEnd"/>
    </w:p>
    <w:p w:rsidR="00EE2EE5" w:rsidRPr="00EE2EE5" w:rsidRDefault="00AF43D1" w:rsidP="00B85D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Статьей </w:t>
      </w:r>
      <w:r w:rsidR="00902588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</w:t>
      </w:r>
      <w:r w:rsidR="00902588" w:rsidRPr="00902588">
        <w:rPr>
          <w:rFonts w:cs="Times New Roman"/>
          <w:szCs w:val="28"/>
        </w:rPr>
        <w:t>Федеральн</w:t>
      </w:r>
      <w:r w:rsidR="00902588">
        <w:rPr>
          <w:rFonts w:cs="Times New Roman"/>
          <w:szCs w:val="28"/>
        </w:rPr>
        <w:t>ого</w:t>
      </w:r>
      <w:r w:rsidR="00902588" w:rsidRPr="00902588">
        <w:rPr>
          <w:rFonts w:cs="Times New Roman"/>
          <w:szCs w:val="28"/>
        </w:rPr>
        <w:t xml:space="preserve"> закон</w:t>
      </w:r>
      <w:r w:rsidR="00902588">
        <w:rPr>
          <w:rFonts w:cs="Times New Roman"/>
          <w:szCs w:val="28"/>
        </w:rPr>
        <w:t>а</w:t>
      </w:r>
      <w:r w:rsidR="00902588" w:rsidRPr="00902588">
        <w:rPr>
          <w:rFonts w:cs="Times New Roman"/>
          <w:szCs w:val="28"/>
        </w:rPr>
        <w:t xml:space="preserve"> от 29</w:t>
      </w:r>
      <w:r w:rsidR="00902588">
        <w:rPr>
          <w:rFonts w:cs="Times New Roman"/>
          <w:szCs w:val="28"/>
        </w:rPr>
        <w:t xml:space="preserve"> декабря </w:t>
      </w:r>
      <w:r w:rsidR="00902588" w:rsidRPr="00902588">
        <w:rPr>
          <w:rFonts w:cs="Times New Roman"/>
          <w:szCs w:val="28"/>
        </w:rPr>
        <w:t xml:space="preserve">2025 </w:t>
      </w:r>
      <w:r w:rsidR="00902588">
        <w:rPr>
          <w:rFonts w:cs="Times New Roman"/>
          <w:szCs w:val="28"/>
        </w:rPr>
        <w:t>года №</w:t>
      </w:r>
      <w:r w:rsidR="00902588" w:rsidRPr="00902588">
        <w:rPr>
          <w:rFonts w:cs="Times New Roman"/>
          <w:szCs w:val="28"/>
        </w:rPr>
        <w:t xml:space="preserve"> 579-ФЗ </w:t>
      </w:r>
      <w:r w:rsidR="00902588">
        <w:rPr>
          <w:rFonts w:cs="Times New Roman"/>
          <w:szCs w:val="28"/>
        </w:rPr>
        <w:br/>
      </w:r>
      <w:r w:rsidR="00902588" w:rsidRPr="00902588">
        <w:rPr>
          <w:rFonts w:cs="Times New Roman"/>
          <w:szCs w:val="28"/>
        </w:rPr>
        <w:t>"О внесении изменений в статьи 9 и 10 Федерального закона "О винограда</w:t>
      </w:r>
      <w:r w:rsidR="00902588" w:rsidRPr="00902588">
        <w:rPr>
          <w:rFonts w:cs="Times New Roman"/>
          <w:szCs w:val="28"/>
        </w:rPr>
        <w:t>р</w:t>
      </w:r>
      <w:r w:rsidR="00902588" w:rsidRPr="00902588">
        <w:rPr>
          <w:rFonts w:cs="Times New Roman"/>
          <w:szCs w:val="28"/>
        </w:rPr>
        <w:t>стве и виноделии в Российской Федерации" и отдельные законодательные акты Российской Федерации"</w:t>
      </w:r>
      <w:r w:rsidR="0090258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положения </w:t>
      </w:r>
      <w:hyperlink r:id="rId4" w:history="1">
        <w:r w:rsidRPr="00EE2EE5">
          <w:rPr>
            <w:rFonts w:cs="Times New Roman"/>
            <w:szCs w:val="28"/>
          </w:rPr>
          <w:t>абзац</w:t>
        </w:r>
        <w:r>
          <w:rPr>
            <w:rFonts w:cs="Times New Roman"/>
            <w:szCs w:val="28"/>
          </w:rPr>
          <w:t>а</w:t>
        </w:r>
        <w:r w:rsidRPr="00EE2EE5">
          <w:rPr>
            <w:rFonts w:cs="Times New Roman"/>
            <w:szCs w:val="28"/>
          </w:rPr>
          <w:t xml:space="preserve"> второ</w:t>
        </w:r>
        <w:r>
          <w:rPr>
            <w:rFonts w:cs="Times New Roman"/>
            <w:szCs w:val="28"/>
          </w:rPr>
          <w:t>го</w:t>
        </w:r>
        <w:r w:rsidRPr="00EE2EE5">
          <w:rPr>
            <w:rFonts w:cs="Times New Roman"/>
            <w:szCs w:val="28"/>
          </w:rPr>
          <w:t xml:space="preserve"> пункта 1 статьи 1</w:t>
        </w:r>
      </w:hyperlink>
      <w:r w:rsidRPr="00EE2EE5">
        <w:rPr>
          <w:rFonts w:cs="Times New Roman"/>
          <w:szCs w:val="28"/>
        </w:rPr>
        <w:t xml:space="preserve"> Федерального закона от 24 июля 2002 года № 101-ФЗ "Об обороте земель сельскохозяйственного назначения"</w:t>
      </w:r>
      <w:r>
        <w:rPr>
          <w:rFonts w:cs="Times New Roman"/>
          <w:szCs w:val="28"/>
        </w:rPr>
        <w:t xml:space="preserve"> </w:t>
      </w:r>
      <w:r w:rsidR="00494F96" w:rsidRPr="00EE2EE5">
        <w:rPr>
          <w:rFonts w:cs="Times New Roman"/>
          <w:szCs w:val="28"/>
        </w:rPr>
        <w:t>внесен</w:t>
      </w:r>
      <w:r>
        <w:rPr>
          <w:rFonts w:cs="Times New Roman"/>
          <w:szCs w:val="28"/>
        </w:rPr>
        <w:t>о</w:t>
      </w:r>
      <w:r w:rsidR="00EE2EE5" w:rsidRPr="00EE2EE5">
        <w:rPr>
          <w:rFonts w:cs="Times New Roman"/>
          <w:szCs w:val="28"/>
        </w:rPr>
        <w:t xml:space="preserve"> изменени</w:t>
      </w:r>
      <w:r>
        <w:rPr>
          <w:rFonts w:cs="Times New Roman"/>
          <w:szCs w:val="28"/>
        </w:rPr>
        <w:t>е,</w:t>
      </w:r>
      <w:r w:rsidR="00EE2EE5" w:rsidRPr="00EE2EE5">
        <w:rPr>
          <w:rFonts w:cs="Times New Roman"/>
          <w:szCs w:val="28"/>
        </w:rPr>
        <w:t xml:space="preserve"> в</w:t>
      </w:r>
      <w:r>
        <w:rPr>
          <w:rFonts w:cs="Times New Roman"/>
          <w:szCs w:val="28"/>
        </w:rPr>
        <w:t xml:space="preserve"> соответствии с к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торым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 w:rsidR="00891F42">
        <w:rPr>
          <w:rFonts w:cs="Times New Roman"/>
          <w:szCs w:val="28"/>
        </w:rPr>
        <w:t xml:space="preserve">действие </w:t>
      </w:r>
      <w:r w:rsidR="00B85DC9">
        <w:rPr>
          <w:rFonts w:cs="Times New Roman"/>
          <w:szCs w:val="28"/>
        </w:rPr>
        <w:t xml:space="preserve">указанного </w:t>
      </w:r>
      <w:r w:rsidR="00891F42" w:rsidRPr="00EE2EE5">
        <w:rPr>
          <w:rFonts w:cs="Times New Roman"/>
          <w:szCs w:val="28"/>
        </w:rPr>
        <w:t xml:space="preserve">Федерального закона </w:t>
      </w:r>
      <w:r w:rsidR="00B85DC9">
        <w:rPr>
          <w:rFonts w:cs="Times New Roman"/>
          <w:szCs w:val="28"/>
        </w:rPr>
        <w:t>распространяется на отн</w:t>
      </w:r>
      <w:r w:rsidR="00B85DC9">
        <w:rPr>
          <w:rFonts w:cs="Times New Roman"/>
          <w:szCs w:val="28"/>
        </w:rPr>
        <w:t>о</w:t>
      </w:r>
      <w:r w:rsidR="00B85DC9">
        <w:rPr>
          <w:rFonts w:cs="Times New Roman"/>
          <w:szCs w:val="28"/>
        </w:rPr>
        <w:t>сящиеся к землям сельскохозяйственного назначения земельные участки</w:t>
      </w:r>
      <w:r w:rsidR="00760CED">
        <w:rPr>
          <w:rFonts w:cs="Times New Roman"/>
          <w:szCs w:val="28"/>
        </w:rPr>
        <w:t xml:space="preserve">, на которых расположены </w:t>
      </w:r>
      <w:r w:rsidR="00B85DC9">
        <w:rPr>
          <w:rFonts w:cs="Times New Roman"/>
          <w:szCs w:val="28"/>
        </w:rPr>
        <w:t xml:space="preserve">объекты </w:t>
      </w:r>
      <w:r w:rsidR="009D6D25">
        <w:rPr>
          <w:rFonts w:cs="Times New Roman"/>
          <w:szCs w:val="28"/>
        </w:rPr>
        <w:t>капитального строительства, некапитал</w:t>
      </w:r>
      <w:r w:rsidR="009D6D25">
        <w:rPr>
          <w:rFonts w:cs="Times New Roman"/>
          <w:szCs w:val="28"/>
        </w:rPr>
        <w:t>ь</w:t>
      </w:r>
      <w:r w:rsidR="00760CED">
        <w:rPr>
          <w:rFonts w:cs="Times New Roman"/>
          <w:szCs w:val="28"/>
        </w:rPr>
        <w:t>ные строения, сооружения</w:t>
      </w:r>
      <w:r w:rsidR="009D6D25">
        <w:rPr>
          <w:rFonts w:cs="Times New Roman"/>
          <w:szCs w:val="28"/>
        </w:rPr>
        <w:t>, предназначенны</w:t>
      </w:r>
      <w:r w:rsidR="00760CED">
        <w:rPr>
          <w:rFonts w:cs="Times New Roman"/>
          <w:szCs w:val="28"/>
        </w:rPr>
        <w:t>е</w:t>
      </w:r>
      <w:r w:rsidR="009D6D25">
        <w:rPr>
          <w:rFonts w:cs="Times New Roman"/>
          <w:szCs w:val="28"/>
        </w:rPr>
        <w:t xml:space="preserve"> для виноградарства и (или) прои</w:t>
      </w:r>
      <w:r w:rsidR="009D6D25">
        <w:rPr>
          <w:rFonts w:cs="Times New Roman"/>
          <w:szCs w:val="28"/>
        </w:rPr>
        <w:t>з</w:t>
      </w:r>
      <w:r w:rsidR="009D6D25">
        <w:rPr>
          <w:rFonts w:cs="Times New Roman"/>
          <w:szCs w:val="28"/>
        </w:rPr>
        <w:t>водства продукции виноделия, а также для оказания услуг в сфере сельск</w:t>
      </w:r>
      <w:r w:rsidR="009D6D25">
        <w:rPr>
          <w:rFonts w:cs="Times New Roman"/>
          <w:szCs w:val="28"/>
        </w:rPr>
        <w:t>о</w:t>
      </w:r>
      <w:r w:rsidR="009D6D25">
        <w:rPr>
          <w:rFonts w:cs="Times New Roman"/>
          <w:szCs w:val="28"/>
        </w:rPr>
        <w:t>го туризма, строительство, реконструкция и эксплуатация которых допуск</w:t>
      </w:r>
      <w:r w:rsidR="009D6D25">
        <w:rPr>
          <w:rFonts w:cs="Times New Roman"/>
          <w:szCs w:val="28"/>
        </w:rPr>
        <w:t>а</w:t>
      </w:r>
      <w:r w:rsidR="009D6D25">
        <w:rPr>
          <w:rFonts w:cs="Times New Roman"/>
          <w:szCs w:val="28"/>
        </w:rPr>
        <w:t xml:space="preserve">ются на земельных участках в случаях, предусмотренных Федеральным </w:t>
      </w:r>
      <w:hyperlink r:id="rId5" w:history="1">
        <w:r w:rsidR="009D6D25" w:rsidRPr="009D6D25">
          <w:rPr>
            <w:rFonts w:cs="Times New Roman"/>
            <w:szCs w:val="28"/>
          </w:rPr>
          <w:t>з</w:t>
        </w:r>
        <w:r w:rsidR="009D6D25" w:rsidRPr="009D6D25">
          <w:rPr>
            <w:rFonts w:cs="Times New Roman"/>
            <w:szCs w:val="28"/>
          </w:rPr>
          <w:t>а</w:t>
        </w:r>
        <w:r w:rsidR="009D6D25" w:rsidRPr="009D6D25">
          <w:rPr>
            <w:rFonts w:cs="Times New Roman"/>
            <w:szCs w:val="28"/>
          </w:rPr>
          <w:t>коном</w:t>
        </w:r>
      </w:hyperlink>
      <w:r w:rsidR="009D6D25">
        <w:rPr>
          <w:rFonts w:cs="Times New Roman"/>
          <w:szCs w:val="28"/>
        </w:rPr>
        <w:t xml:space="preserve"> от 27 декабря 2019 года № 468-ФЗ "О</w:t>
      </w:r>
      <w:proofErr w:type="gramEnd"/>
      <w:r w:rsidR="009D6D25">
        <w:rPr>
          <w:rFonts w:cs="Times New Roman"/>
          <w:szCs w:val="28"/>
        </w:rPr>
        <w:t xml:space="preserve"> </w:t>
      </w:r>
      <w:proofErr w:type="gramStart"/>
      <w:r w:rsidR="009D6D25">
        <w:rPr>
          <w:rFonts w:cs="Times New Roman"/>
          <w:szCs w:val="28"/>
        </w:rPr>
        <w:t>виноградарстве</w:t>
      </w:r>
      <w:proofErr w:type="gramEnd"/>
      <w:r w:rsidR="009D6D25">
        <w:rPr>
          <w:rFonts w:cs="Times New Roman"/>
          <w:szCs w:val="28"/>
        </w:rPr>
        <w:t xml:space="preserve"> и виноделии в Росси</w:t>
      </w:r>
      <w:r w:rsidR="009D6D25">
        <w:rPr>
          <w:rFonts w:cs="Times New Roman"/>
          <w:szCs w:val="28"/>
        </w:rPr>
        <w:t>й</w:t>
      </w:r>
      <w:r w:rsidR="009D6D25">
        <w:rPr>
          <w:rFonts w:cs="Times New Roman"/>
          <w:szCs w:val="28"/>
        </w:rPr>
        <w:t>ской Федерации"</w:t>
      </w:r>
      <w:r w:rsidR="00891F42">
        <w:rPr>
          <w:rFonts w:cs="Times New Roman"/>
          <w:szCs w:val="28"/>
        </w:rPr>
        <w:t xml:space="preserve">. </w:t>
      </w:r>
    </w:p>
    <w:p w:rsidR="0080419E" w:rsidRPr="00DB0B05" w:rsidRDefault="00997766" w:rsidP="00B85DC9">
      <w:pPr>
        <w:spacing w:after="0" w:line="240" w:lineRule="auto"/>
        <w:jc w:val="both"/>
        <w:rPr>
          <w:szCs w:val="28"/>
        </w:rPr>
      </w:pPr>
      <w:r w:rsidRPr="00DB0B05">
        <w:rPr>
          <w:szCs w:val="28"/>
        </w:rPr>
        <w:tab/>
        <w:t xml:space="preserve">Действующая редакция </w:t>
      </w:r>
      <w:r w:rsidR="00EE2EE5">
        <w:rPr>
          <w:szCs w:val="28"/>
        </w:rPr>
        <w:t xml:space="preserve">части 2 статьи 1 </w:t>
      </w:r>
      <w:r w:rsidR="007E5B47" w:rsidRPr="007E5B47">
        <w:rPr>
          <w:szCs w:val="28"/>
        </w:rPr>
        <w:t>Закон</w:t>
      </w:r>
      <w:r w:rsidR="007E5B47">
        <w:rPr>
          <w:szCs w:val="28"/>
        </w:rPr>
        <w:t>а</w:t>
      </w:r>
      <w:r w:rsidR="007E5B47" w:rsidRPr="007E5B47">
        <w:rPr>
          <w:szCs w:val="28"/>
        </w:rPr>
        <w:t xml:space="preserve"> Забайкальского края </w:t>
      </w:r>
      <w:r w:rsidR="0027091C">
        <w:rPr>
          <w:szCs w:val="28"/>
        </w:rPr>
        <w:br/>
      </w:r>
      <w:r w:rsidR="007E5B47" w:rsidRPr="007E5B47">
        <w:rPr>
          <w:szCs w:val="28"/>
        </w:rPr>
        <w:t>от 18</w:t>
      </w:r>
      <w:r w:rsidR="007E5B47">
        <w:rPr>
          <w:szCs w:val="28"/>
        </w:rPr>
        <w:t xml:space="preserve"> декабря </w:t>
      </w:r>
      <w:r w:rsidR="007E5B47" w:rsidRPr="007E5B47">
        <w:rPr>
          <w:szCs w:val="28"/>
        </w:rPr>
        <w:t>2009</w:t>
      </w:r>
      <w:r w:rsidR="007E5B47">
        <w:rPr>
          <w:szCs w:val="28"/>
        </w:rPr>
        <w:t xml:space="preserve"> года</w:t>
      </w:r>
      <w:r w:rsidR="007E5B47" w:rsidRPr="007E5B47">
        <w:rPr>
          <w:szCs w:val="28"/>
        </w:rPr>
        <w:t xml:space="preserve"> </w:t>
      </w:r>
      <w:r w:rsidR="007E5B47">
        <w:rPr>
          <w:szCs w:val="28"/>
        </w:rPr>
        <w:t>№</w:t>
      </w:r>
      <w:r w:rsidR="007E5B47" w:rsidRPr="007E5B47">
        <w:rPr>
          <w:szCs w:val="28"/>
        </w:rPr>
        <w:t xml:space="preserve"> 303-ЗЗК "Об обороте земель сельскохозяйстве</w:t>
      </w:r>
      <w:r w:rsidR="007E5B47" w:rsidRPr="007E5B47">
        <w:rPr>
          <w:szCs w:val="28"/>
        </w:rPr>
        <w:t>н</w:t>
      </w:r>
      <w:r w:rsidR="007E5B47" w:rsidRPr="007E5B47">
        <w:rPr>
          <w:szCs w:val="28"/>
        </w:rPr>
        <w:t>ного назначения на территории Забайкальского края"</w:t>
      </w:r>
      <w:r w:rsidR="005D663A">
        <w:rPr>
          <w:szCs w:val="28"/>
        </w:rPr>
        <w:t>, содержащая аналоги</w:t>
      </w:r>
      <w:r w:rsidR="005D663A">
        <w:rPr>
          <w:szCs w:val="28"/>
        </w:rPr>
        <w:t>ч</w:t>
      </w:r>
      <w:r w:rsidR="005D663A">
        <w:rPr>
          <w:szCs w:val="28"/>
        </w:rPr>
        <w:t>ные положения,</w:t>
      </w:r>
      <w:r w:rsidR="007E5B47">
        <w:rPr>
          <w:szCs w:val="28"/>
        </w:rPr>
        <w:t xml:space="preserve"> </w:t>
      </w:r>
      <w:r w:rsidR="00367459" w:rsidRPr="00DB0B05">
        <w:rPr>
          <w:szCs w:val="28"/>
        </w:rPr>
        <w:t>подлеж</w:t>
      </w:r>
      <w:r w:rsidR="009D6D25">
        <w:rPr>
          <w:szCs w:val="28"/>
        </w:rPr>
        <w:t xml:space="preserve">ит приведению в соответствие с </w:t>
      </w:r>
      <w:r w:rsidRPr="00DB0B05">
        <w:rPr>
          <w:szCs w:val="28"/>
        </w:rPr>
        <w:t>изменившимся ф</w:t>
      </w:r>
      <w:r w:rsidRPr="00DB0B05">
        <w:rPr>
          <w:szCs w:val="28"/>
        </w:rPr>
        <w:t>е</w:t>
      </w:r>
      <w:r w:rsidRPr="00DB0B05">
        <w:rPr>
          <w:szCs w:val="28"/>
        </w:rPr>
        <w:t>деральным законодательством</w:t>
      </w:r>
      <w:r w:rsidR="00DF3DD3" w:rsidRPr="00DB0B05">
        <w:rPr>
          <w:szCs w:val="28"/>
        </w:rPr>
        <w:t>, в связи с чем п</w:t>
      </w:r>
      <w:r w:rsidR="00367459" w:rsidRPr="00DB0B05">
        <w:rPr>
          <w:szCs w:val="28"/>
        </w:rPr>
        <w:t xml:space="preserve">роектом закона предусмотрено соответствующее изменение.  </w:t>
      </w:r>
    </w:p>
    <w:p w:rsidR="00E014C1" w:rsidRPr="005E528C" w:rsidRDefault="00E014C1" w:rsidP="00B85D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 w:rsidRPr="005E528C">
        <w:rPr>
          <w:szCs w:val="28"/>
        </w:rPr>
        <w:t>Принятие проекта закона не повлечет дополнительных расходов за счет средств бюджета Забайкальского края.</w:t>
      </w:r>
    </w:p>
    <w:p w:rsidR="00E014C1" w:rsidRDefault="00E014C1" w:rsidP="00B85DC9">
      <w:pPr>
        <w:tabs>
          <w:tab w:val="left" w:pos="2534"/>
        </w:tabs>
        <w:spacing w:after="0" w:line="240" w:lineRule="auto"/>
        <w:ind w:firstLine="709"/>
        <w:rPr>
          <w:szCs w:val="28"/>
        </w:rPr>
      </w:pPr>
      <w:r>
        <w:rPr>
          <w:szCs w:val="28"/>
        </w:rPr>
        <w:t>Проведение оценки регулирующего воздействия проекта закона не тр</w:t>
      </w:r>
      <w:r>
        <w:rPr>
          <w:szCs w:val="28"/>
        </w:rPr>
        <w:t>е</w:t>
      </w:r>
      <w:r>
        <w:rPr>
          <w:szCs w:val="28"/>
        </w:rPr>
        <w:t>буется.</w:t>
      </w:r>
    </w:p>
    <w:p w:rsidR="00C321E3" w:rsidRPr="0089379D" w:rsidRDefault="00C321E3" w:rsidP="007E5B47">
      <w:pPr>
        <w:spacing w:after="0"/>
        <w:ind w:left="6372" w:firstLine="708"/>
        <w:jc w:val="both"/>
        <w:rPr>
          <w:sz w:val="26"/>
          <w:szCs w:val="26"/>
        </w:rPr>
      </w:pPr>
    </w:p>
    <w:sectPr w:rsidR="00C321E3" w:rsidRPr="0089379D" w:rsidSect="00561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7478B"/>
    <w:rsid w:val="000146FC"/>
    <w:rsid w:val="00025C6E"/>
    <w:rsid w:val="000310B0"/>
    <w:rsid w:val="0007478B"/>
    <w:rsid w:val="000E69EF"/>
    <w:rsid w:val="00172A52"/>
    <w:rsid w:val="001B6B2D"/>
    <w:rsid w:val="00206107"/>
    <w:rsid w:val="00206212"/>
    <w:rsid w:val="00260AB5"/>
    <w:rsid w:val="0027091C"/>
    <w:rsid w:val="002C5703"/>
    <w:rsid w:val="00367459"/>
    <w:rsid w:val="0037023C"/>
    <w:rsid w:val="00391A43"/>
    <w:rsid w:val="003A42DA"/>
    <w:rsid w:val="004330EB"/>
    <w:rsid w:val="00464AC9"/>
    <w:rsid w:val="00471798"/>
    <w:rsid w:val="00494F96"/>
    <w:rsid w:val="004B5349"/>
    <w:rsid w:val="004C5386"/>
    <w:rsid w:val="00547DB6"/>
    <w:rsid w:val="0056121C"/>
    <w:rsid w:val="005A1166"/>
    <w:rsid w:val="005B6ECE"/>
    <w:rsid w:val="005D663A"/>
    <w:rsid w:val="00760CED"/>
    <w:rsid w:val="007C46D6"/>
    <w:rsid w:val="007C7B58"/>
    <w:rsid w:val="007E3AB2"/>
    <w:rsid w:val="007E5B47"/>
    <w:rsid w:val="0080419E"/>
    <w:rsid w:val="00830B8C"/>
    <w:rsid w:val="008565C8"/>
    <w:rsid w:val="00891F42"/>
    <w:rsid w:val="0089379D"/>
    <w:rsid w:val="00895469"/>
    <w:rsid w:val="00902588"/>
    <w:rsid w:val="00961D3D"/>
    <w:rsid w:val="00997766"/>
    <w:rsid w:val="009C379F"/>
    <w:rsid w:val="009D1DF9"/>
    <w:rsid w:val="009D6D25"/>
    <w:rsid w:val="009F5D28"/>
    <w:rsid w:val="00A43876"/>
    <w:rsid w:val="00A51CFF"/>
    <w:rsid w:val="00A654E7"/>
    <w:rsid w:val="00A94668"/>
    <w:rsid w:val="00AC0035"/>
    <w:rsid w:val="00AF43D1"/>
    <w:rsid w:val="00B239A8"/>
    <w:rsid w:val="00B27676"/>
    <w:rsid w:val="00B652AD"/>
    <w:rsid w:val="00B85DC9"/>
    <w:rsid w:val="00C2761E"/>
    <w:rsid w:val="00C321E3"/>
    <w:rsid w:val="00C46F59"/>
    <w:rsid w:val="00CF5333"/>
    <w:rsid w:val="00D21B05"/>
    <w:rsid w:val="00D50025"/>
    <w:rsid w:val="00DB0B05"/>
    <w:rsid w:val="00DF3DD3"/>
    <w:rsid w:val="00E014C1"/>
    <w:rsid w:val="00E87E7F"/>
    <w:rsid w:val="00ED2558"/>
    <w:rsid w:val="00EE22A0"/>
    <w:rsid w:val="00EE2EE5"/>
    <w:rsid w:val="00FA57CA"/>
    <w:rsid w:val="00FD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7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3273&amp;dst=100924" TargetMode="External"/><Relationship Id="rId4" Type="http://schemas.openxmlformats.org/officeDocument/2006/relationships/hyperlink" Target="consultantplus://offline/ref=9D0348096AB8CF1FBA61E1EEF4CE7DC0AE1F7FD235ED5A06708F67945FC9B75E120CC0144E1577711C29E8899D1CB546CE47BBAB79a7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LosevaNV</dc:creator>
  <cp:keywords/>
  <dc:description/>
  <cp:lastModifiedBy>LosevaNV</cp:lastModifiedBy>
  <cp:revision>35</cp:revision>
  <cp:lastPrinted>2026-04-08T01:27:00Z</cp:lastPrinted>
  <dcterms:created xsi:type="dcterms:W3CDTF">2019-01-18T05:08:00Z</dcterms:created>
  <dcterms:modified xsi:type="dcterms:W3CDTF">2026-04-08T01:27:00Z</dcterms:modified>
</cp:coreProperties>
</file>